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083" w:rsidRDefault="005C0083" w:rsidP="00CE1E09">
      <w:pPr>
        <w:jc w:val="center"/>
        <w:rPr>
          <w:bCs/>
          <w:caps/>
        </w:rPr>
      </w:pPr>
      <w:r>
        <w:rPr>
          <w:bCs/>
          <w:caps/>
        </w:rPr>
        <w:t>Основные направления бюджетной И НАЛОГОВОЙ политики Еманжелин</w:t>
      </w:r>
      <w:r w:rsidR="009A6E76">
        <w:rPr>
          <w:bCs/>
          <w:caps/>
        </w:rPr>
        <w:t>с</w:t>
      </w:r>
      <w:r w:rsidR="004D69CC">
        <w:rPr>
          <w:bCs/>
          <w:caps/>
        </w:rPr>
        <w:t>кого сельского поселения на 202</w:t>
      </w:r>
      <w:r w:rsidR="002B2BBD">
        <w:rPr>
          <w:bCs/>
          <w:caps/>
        </w:rPr>
        <w:t>4</w:t>
      </w:r>
      <w:r w:rsidR="004D69CC">
        <w:rPr>
          <w:bCs/>
          <w:caps/>
        </w:rPr>
        <w:t xml:space="preserve"> год и на плановый период 202</w:t>
      </w:r>
      <w:r w:rsidR="002B2BBD">
        <w:rPr>
          <w:bCs/>
          <w:caps/>
        </w:rPr>
        <w:t>5</w:t>
      </w:r>
      <w:proofErr w:type="gramStart"/>
      <w:r w:rsidR="00F4449E">
        <w:rPr>
          <w:bCs/>
          <w:caps/>
        </w:rPr>
        <w:t xml:space="preserve"> </w:t>
      </w:r>
      <w:r w:rsidR="004D69CC">
        <w:rPr>
          <w:bCs/>
          <w:caps/>
        </w:rPr>
        <w:t>и</w:t>
      </w:r>
      <w:proofErr w:type="gramEnd"/>
      <w:r w:rsidR="004D69CC">
        <w:rPr>
          <w:bCs/>
          <w:caps/>
        </w:rPr>
        <w:t xml:space="preserve"> 202</w:t>
      </w:r>
      <w:r w:rsidR="002B2BBD">
        <w:rPr>
          <w:bCs/>
          <w:caps/>
        </w:rPr>
        <w:t>6</w:t>
      </w:r>
      <w:r>
        <w:rPr>
          <w:bCs/>
          <w:caps/>
        </w:rPr>
        <w:t xml:space="preserve"> годов</w:t>
      </w:r>
    </w:p>
    <w:p w:rsidR="005C0083" w:rsidRDefault="005C0083" w:rsidP="005C0083">
      <w:pPr>
        <w:jc w:val="center"/>
        <w:rPr>
          <w:bCs/>
        </w:rPr>
      </w:pPr>
    </w:p>
    <w:p w:rsidR="005C0083" w:rsidRDefault="005C0083" w:rsidP="001232C0">
      <w:pPr>
        <w:jc w:val="both"/>
      </w:pPr>
      <w:r>
        <w:t xml:space="preserve">            </w:t>
      </w:r>
      <w:proofErr w:type="gramStart"/>
      <w:r>
        <w:t>Основные направления бюджетной и налоговой политики Еманжелин</w:t>
      </w:r>
      <w:r w:rsidR="009A6E76">
        <w:t>с</w:t>
      </w:r>
      <w:r w:rsidR="004D69CC">
        <w:t>кого сельского поселения на 202</w:t>
      </w:r>
      <w:r w:rsidR="002B2BBD">
        <w:t>4</w:t>
      </w:r>
      <w:r w:rsidR="004171CF">
        <w:t xml:space="preserve"> </w:t>
      </w:r>
      <w:r w:rsidR="004D69CC">
        <w:t xml:space="preserve"> год и на плановый период 202</w:t>
      </w:r>
      <w:r w:rsidR="002B2BBD">
        <w:t>5</w:t>
      </w:r>
      <w:r w:rsidR="004D69CC">
        <w:t xml:space="preserve">  и 202</w:t>
      </w:r>
      <w:r w:rsidR="002B2BBD">
        <w:t>6</w:t>
      </w:r>
      <w:r>
        <w:t xml:space="preserve"> годов сформированы в соответствии со статьей 172 Бюджетного кодекса Российской Федерации, </w:t>
      </w:r>
      <w:r w:rsidR="009A6E76">
        <w:t xml:space="preserve">                          </w:t>
      </w:r>
      <w:r w:rsidR="00CF1890">
        <w:t xml:space="preserve">пунктом 20.2 подраздела 20 раздела </w:t>
      </w:r>
      <w:r w:rsidR="00CF1890">
        <w:rPr>
          <w:lang w:val="en-US"/>
        </w:rPr>
        <w:t>III</w:t>
      </w:r>
      <w:r>
        <w:t xml:space="preserve"> Положения о бюджетном процессе в Еманжелинском сельском поселении</w:t>
      </w:r>
      <w:r w:rsidR="00CF1890">
        <w:t xml:space="preserve"> в целях составления проекта бюджета Еманжелинского сельского поселения на предстоящий период.</w:t>
      </w:r>
      <w:proofErr w:type="gramEnd"/>
    </w:p>
    <w:p w:rsidR="005C0083" w:rsidRDefault="005C0083" w:rsidP="001232C0">
      <w:pPr>
        <w:jc w:val="both"/>
      </w:pPr>
    </w:p>
    <w:p w:rsidR="005C0083" w:rsidRDefault="005C0083" w:rsidP="001232C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ОБЩИЕ ВОПРОСЫ БЮДЖЕТНОЙ ПОЛИТИКИ</w:t>
      </w:r>
    </w:p>
    <w:p w:rsidR="005C0083" w:rsidRDefault="005C0083" w:rsidP="001232C0">
      <w:pPr>
        <w:ind w:left="720"/>
        <w:jc w:val="both"/>
        <w:rPr>
          <w:bCs/>
        </w:rPr>
      </w:pP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Стратегической целью бюджетной политики поселения является  обеспечение социального и экономического развития Еманжелинского сельского поселения на основе повышения эффективности  бюджетных расходов.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Основными целями бюджетной политики являются: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1)</w:t>
      </w:r>
      <w:r w:rsidR="004171CF">
        <w:rPr>
          <w:bCs/>
        </w:rPr>
        <w:t xml:space="preserve"> </w:t>
      </w:r>
      <w:r>
        <w:rPr>
          <w:bCs/>
        </w:rPr>
        <w:t>обеспечение устойчивости и результативности бюджетной системы;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2)</w:t>
      </w:r>
      <w:r w:rsidR="004171CF">
        <w:rPr>
          <w:bCs/>
        </w:rPr>
        <w:t xml:space="preserve"> </w:t>
      </w:r>
      <w:r>
        <w:rPr>
          <w:bCs/>
        </w:rPr>
        <w:t>повышение доступности и качества муниципальных услуг;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3)</w:t>
      </w:r>
      <w:r w:rsidR="004171CF">
        <w:rPr>
          <w:bCs/>
        </w:rPr>
        <w:t xml:space="preserve"> </w:t>
      </w:r>
      <w:r>
        <w:rPr>
          <w:bCs/>
        </w:rPr>
        <w:t xml:space="preserve">повышение эффективности бюджетных расходов. 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 xml:space="preserve">В этих целях необходимо сохранить режим  экономии бюджетных средств, который предполагает достижение максимально возможного экономического и социального эффекта от каждого бюджетного рубля. 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Продолжить реализацию программно-целевого принципа планирования и исполнения бюдже</w:t>
      </w:r>
      <w:r w:rsidR="00577CA2">
        <w:rPr>
          <w:bCs/>
        </w:rPr>
        <w:t>та поселения</w:t>
      </w:r>
      <w:r>
        <w:rPr>
          <w:bCs/>
        </w:rPr>
        <w:t>. Ос</w:t>
      </w:r>
      <w:r w:rsidR="001232C0">
        <w:rPr>
          <w:bCs/>
        </w:rPr>
        <w:t>новную часть бюджета (не менее 9</w:t>
      </w:r>
      <w:r>
        <w:rPr>
          <w:bCs/>
        </w:rPr>
        <w:t xml:space="preserve">0% от общих расходов) должны составлять ведомственные и муниципальные  целевые программы. 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 xml:space="preserve">Планирование доходов и  расходов проводить исходя из умеренного сценария развития экономики в поселении. 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 xml:space="preserve">Обеспечить сбалансированность расходных полномочий и ресурсов для их обеспечения, не допускать неэффективное расходование бюджетных средств. 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Продолжить повышение доли закупок в расходах на содержание  учреждений, осуществляемых с применением процедуры размещения заказов в соответствии с</w:t>
      </w:r>
      <w:r w:rsidR="001232C0">
        <w:rPr>
          <w:bCs/>
        </w:rPr>
        <w:t xml:space="preserve"> законодательством</w:t>
      </w:r>
      <w:r>
        <w:rPr>
          <w:bCs/>
        </w:rPr>
        <w:t>.</w:t>
      </w:r>
    </w:p>
    <w:p w:rsidR="005C0083" w:rsidRDefault="005C0083" w:rsidP="001232C0">
      <w:pPr>
        <w:ind w:left="360"/>
        <w:jc w:val="both"/>
        <w:rPr>
          <w:bCs/>
        </w:rPr>
      </w:pPr>
    </w:p>
    <w:p w:rsidR="005C0083" w:rsidRDefault="005C0083" w:rsidP="001232C0">
      <w:pPr>
        <w:ind w:left="360"/>
        <w:jc w:val="both"/>
        <w:rPr>
          <w:bCs/>
        </w:rPr>
      </w:pPr>
      <w:r>
        <w:rPr>
          <w:bCs/>
        </w:rPr>
        <w:t>2.ОСНОВНЫЕ НАПРАВЛЕНИЯ НАЛОГОВОЙ ПОЛИТИКИ И ФОРМИРОВАНИЕ ДОХОДОВ МЕСТНОГО БЮДЖЕТА</w:t>
      </w:r>
    </w:p>
    <w:p w:rsidR="005C0083" w:rsidRDefault="005C0083" w:rsidP="001232C0">
      <w:pPr>
        <w:ind w:left="360"/>
        <w:jc w:val="both"/>
        <w:rPr>
          <w:bCs/>
        </w:rPr>
      </w:pP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Основная задача налоговой политики поселения остаётся неизменной – это</w:t>
      </w:r>
      <w:r w:rsidR="00CF1890">
        <w:rPr>
          <w:bCs/>
        </w:rPr>
        <w:t xml:space="preserve"> обеспечение роста доходов местного бюджета.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 xml:space="preserve">Необходимо продолжить пополнение доходной части бюджета за счёт неналоговых доходов. Необходима дальнейшая инвентаризация муниципального имущества с целью выявления неиспользуемого и не предполагаемого для муниципальных нужд   в целях его  продажи или передачи в аренду. </w:t>
      </w:r>
    </w:p>
    <w:p w:rsidR="005C0083" w:rsidRDefault="005C0083" w:rsidP="001232C0">
      <w:pPr>
        <w:ind w:firstLine="709"/>
        <w:jc w:val="both"/>
        <w:rPr>
          <w:bCs/>
        </w:rPr>
      </w:pPr>
    </w:p>
    <w:p w:rsidR="005C0083" w:rsidRDefault="004171CF" w:rsidP="001232C0">
      <w:pPr>
        <w:ind w:firstLine="709"/>
        <w:jc w:val="both"/>
        <w:rPr>
          <w:bCs/>
        </w:rPr>
      </w:pPr>
      <w:r>
        <w:rPr>
          <w:bCs/>
        </w:rPr>
        <w:t>3.</w:t>
      </w:r>
      <w:r w:rsidR="005C0083">
        <w:rPr>
          <w:bCs/>
        </w:rPr>
        <w:t>ПОЛИТИКА В СФЕРЕ УПРАВЛЕНИЯ МУНИЦИПАЛЬНЫМ ДОЛГОМ</w:t>
      </w:r>
    </w:p>
    <w:p w:rsidR="005C0083" w:rsidRDefault="005C0083" w:rsidP="001232C0">
      <w:pPr>
        <w:ind w:firstLine="709"/>
        <w:jc w:val="both"/>
        <w:rPr>
          <w:bCs/>
        </w:rPr>
      </w:pP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Предоставле</w:t>
      </w:r>
      <w:r w:rsidR="009A6E76">
        <w:rPr>
          <w:bCs/>
        </w:rPr>
        <w:t>н</w:t>
      </w:r>
      <w:r w:rsidR="004D69CC">
        <w:rPr>
          <w:bCs/>
        </w:rPr>
        <w:t>ие муниципальных гарантий в 202</w:t>
      </w:r>
      <w:r w:rsidR="002B2BBD">
        <w:rPr>
          <w:bCs/>
        </w:rPr>
        <w:t>4</w:t>
      </w:r>
      <w:r w:rsidR="004D69CC">
        <w:rPr>
          <w:bCs/>
        </w:rPr>
        <w:t>-202</w:t>
      </w:r>
      <w:r w:rsidR="002B2BBD">
        <w:rPr>
          <w:bCs/>
        </w:rPr>
        <w:t>6</w:t>
      </w:r>
      <w:r>
        <w:rPr>
          <w:bCs/>
        </w:rPr>
        <w:t xml:space="preserve"> годах не планируется. </w:t>
      </w:r>
    </w:p>
    <w:p w:rsidR="005C0083" w:rsidRDefault="005C0083" w:rsidP="001232C0">
      <w:pPr>
        <w:pStyle w:val="a3"/>
        <w:spacing w:after="0"/>
        <w:ind w:left="0" w:firstLine="709"/>
        <w:jc w:val="both"/>
        <w:rPr>
          <w:bCs/>
        </w:rPr>
      </w:pPr>
      <w:r>
        <w:rPr>
          <w:bCs/>
        </w:rPr>
        <w:t>Предоставление бюджетных кре</w:t>
      </w:r>
      <w:r w:rsidR="009A6E76">
        <w:rPr>
          <w:bCs/>
        </w:rPr>
        <w:t>д</w:t>
      </w:r>
      <w:r w:rsidR="004D69CC">
        <w:rPr>
          <w:bCs/>
        </w:rPr>
        <w:t>итов юридическим лицам   на 202</w:t>
      </w:r>
      <w:r w:rsidR="002B2BBD">
        <w:rPr>
          <w:bCs/>
        </w:rPr>
        <w:t>4</w:t>
      </w:r>
      <w:r w:rsidR="004D69CC">
        <w:rPr>
          <w:bCs/>
        </w:rPr>
        <w:t>-202</w:t>
      </w:r>
      <w:r w:rsidR="002B2BBD">
        <w:rPr>
          <w:bCs/>
        </w:rPr>
        <w:t>6</w:t>
      </w:r>
      <w:r>
        <w:rPr>
          <w:bCs/>
        </w:rPr>
        <w:t xml:space="preserve"> годы не предусматривается. </w:t>
      </w:r>
    </w:p>
    <w:p w:rsidR="005C0083" w:rsidRDefault="005C0083" w:rsidP="001232C0">
      <w:pPr>
        <w:pStyle w:val="a3"/>
        <w:spacing w:after="0"/>
        <w:ind w:left="360"/>
        <w:jc w:val="both"/>
        <w:rPr>
          <w:bCs/>
        </w:rPr>
      </w:pPr>
    </w:p>
    <w:p w:rsidR="00577CA2" w:rsidRDefault="00577CA2" w:rsidP="001232C0">
      <w:pPr>
        <w:pStyle w:val="a3"/>
        <w:spacing w:after="0"/>
        <w:ind w:left="360"/>
        <w:jc w:val="both"/>
        <w:rPr>
          <w:bCs/>
        </w:rPr>
      </w:pPr>
    </w:p>
    <w:p w:rsidR="00577CA2" w:rsidRDefault="00577CA2" w:rsidP="001232C0">
      <w:pPr>
        <w:pStyle w:val="a3"/>
        <w:spacing w:after="0"/>
        <w:ind w:left="360"/>
        <w:jc w:val="both"/>
        <w:rPr>
          <w:bCs/>
        </w:rPr>
      </w:pPr>
    </w:p>
    <w:p w:rsidR="005C0083" w:rsidRDefault="005C0083" w:rsidP="001232C0">
      <w:pPr>
        <w:pStyle w:val="a3"/>
        <w:spacing w:after="0"/>
        <w:ind w:left="360"/>
        <w:jc w:val="both"/>
        <w:rPr>
          <w:bCs/>
        </w:rPr>
      </w:pPr>
      <w:r>
        <w:rPr>
          <w:bCs/>
        </w:rPr>
        <w:lastRenderedPageBreak/>
        <w:t>4.ОСНОВНЫЕ ПРИОРИТЕТЫ БЮДЖЕТНЫХ РАСХОДОВ</w:t>
      </w:r>
    </w:p>
    <w:p w:rsidR="005C0083" w:rsidRDefault="005C0083" w:rsidP="001232C0">
      <w:pPr>
        <w:pStyle w:val="a3"/>
        <w:spacing w:after="0"/>
        <w:ind w:left="360"/>
        <w:jc w:val="both"/>
        <w:rPr>
          <w:bCs/>
        </w:rPr>
      </w:pPr>
    </w:p>
    <w:p w:rsidR="005C0083" w:rsidRDefault="005C0083" w:rsidP="001232C0">
      <w:pPr>
        <w:pStyle w:val="a3"/>
        <w:spacing w:after="0"/>
        <w:ind w:left="0" w:firstLine="360"/>
        <w:jc w:val="both"/>
        <w:rPr>
          <w:bCs/>
        </w:rPr>
      </w:pPr>
      <w:r>
        <w:rPr>
          <w:bCs/>
        </w:rPr>
        <w:t>При формировании расходной части бюджета безусловным является принцип полного обеспечения всех расходных обязательств, установленных нормативными актами поселения.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При планировании расходов на оплату коммунальных услуг, потребляемых  казёнными и бюджетными учреждениями поселения, учтено повышение тарифов.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 xml:space="preserve">При планировании расходов на заработную плату работников </w:t>
      </w:r>
      <w:r w:rsidR="00F4449E">
        <w:rPr>
          <w:bCs/>
        </w:rPr>
        <w:t xml:space="preserve">   повышение фонда оплаты труда не предусмотрено.</w:t>
      </w:r>
    </w:p>
    <w:p w:rsidR="005C0083" w:rsidRDefault="005C0083" w:rsidP="001232C0">
      <w:pPr>
        <w:ind w:firstLine="709"/>
        <w:jc w:val="both"/>
        <w:rPr>
          <w:bCs/>
        </w:rPr>
      </w:pPr>
      <w:r>
        <w:rPr>
          <w:bCs/>
        </w:rPr>
        <w:t>При распределении предельного объема принимаемых обязатель</w:t>
      </w:r>
      <w:proofErr w:type="gramStart"/>
      <w:r>
        <w:rPr>
          <w:bCs/>
        </w:rPr>
        <w:t>ств сл</w:t>
      </w:r>
      <w:proofErr w:type="gramEnd"/>
      <w:r>
        <w:rPr>
          <w:bCs/>
        </w:rPr>
        <w:t xml:space="preserve">едует предусмотреть реализацию мероприятий в соответствующих сферах преимущественно в рамках муниципальных целевых или ведомственных целевых программ. </w:t>
      </w:r>
    </w:p>
    <w:p w:rsidR="005C0083" w:rsidRDefault="005C0083" w:rsidP="001232C0">
      <w:pPr>
        <w:jc w:val="both"/>
        <w:rPr>
          <w:bCs/>
        </w:rPr>
      </w:pPr>
      <w:r>
        <w:rPr>
          <w:bCs/>
        </w:rPr>
        <w:t xml:space="preserve">         </w:t>
      </w:r>
    </w:p>
    <w:p w:rsidR="005C0083" w:rsidRDefault="005C0083" w:rsidP="004171CF">
      <w:pPr>
        <w:jc w:val="both"/>
      </w:pPr>
      <w:r>
        <w:rPr>
          <w:bCs/>
        </w:rPr>
        <w:t xml:space="preserve">          </w:t>
      </w:r>
    </w:p>
    <w:p w:rsidR="005C0083" w:rsidRDefault="005C0083" w:rsidP="001232C0">
      <w:pPr>
        <w:jc w:val="both"/>
      </w:pPr>
    </w:p>
    <w:p w:rsidR="005C0083" w:rsidRDefault="005C0083" w:rsidP="001232C0">
      <w:pPr>
        <w:jc w:val="both"/>
      </w:pPr>
    </w:p>
    <w:p w:rsidR="005C0083" w:rsidRDefault="005C0083" w:rsidP="001232C0">
      <w:pPr>
        <w:jc w:val="both"/>
        <w:rPr>
          <w:sz w:val="28"/>
          <w:szCs w:val="28"/>
        </w:rPr>
      </w:pPr>
      <w:bookmarkStart w:id="0" w:name="_GoBack"/>
      <w:bookmarkEnd w:id="0"/>
    </w:p>
    <w:p w:rsidR="005C0083" w:rsidRDefault="005C0083" w:rsidP="001232C0">
      <w:pPr>
        <w:jc w:val="both"/>
        <w:rPr>
          <w:sz w:val="28"/>
          <w:szCs w:val="28"/>
        </w:rPr>
      </w:pPr>
    </w:p>
    <w:p w:rsidR="005C0083" w:rsidRDefault="005C0083" w:rsidP="001232C0">
      <w:pPr>
        <w:jc w:val="both"/>
        <w:rPr>
          <w:sz w:val="28"/>
          <w:szCs w:val="28"/>
        </w:rPr>
      </w:pPr>
    </w:p>
    <w:p w:rsidR="005C0083" w:rsidRDefault="005C0083" w:rsidP="001232C0">
      <w:pPr>
        <w:jc w:val="both"/>
        <w:rPr>
          <w:sz w:val="28"/>
          <w:szCs w:val="28"/>
        </w:rPr>
      </w:pPr>
    </w:p>
    <w:p w:rsidR="005C0083" w:rsidRDefault="005C0083" w:rsidP="001232C0">
      <w:pPr>
        <w:jc w:val="both"/>
        <w:rPr>
          <w:sz w:val="28"/>
          <w:szCs w:val="28"/>
        </w:rPr>
      </w:pPr>
    </w:p>
    <w:p w:rsidR="005C0083" w:rsidRDefault="005C0083" w:rsidP="001232C0">
      <w:pPr>
        <w:jc w:val="both"/>
        <w:rPr>
          <w:sz w:val="28"/>
          <w:szCs w:val="28"/>
        </w:rPr>
      </w:pPr>
    </w:p>
    <w:p w:rsidR="005C0083" w:rsidRDefault="005C0083" w:rsidP="001232C0">
      <w:pPr>
        <w:jc w:val="both"/>
        <w:rPr>
          <w:sz w:val="28"/>
          <w:szCs w:val="28"/>
        </w:rPr>
      </w:pPr>
    </w:p>
    <w:p w:rsidR="005C0083" w:rsidRDefault="005C0083" w:rsidP="001232C0">
      <w:pPr>
        <w:jc w:val="both"/>
        <w:rPr>
          <w:sz w:val="28"/>
          <w:szCs w:val="28"/>
        </w:rPr>
      </w:pPr>
    </w:p>
    <w:p w:rsidR="005C0083" w:rsidRDefault="005C0083" w:rsidP="001232C0">
      <w:pPr>
        <w:jc w:val="both"/>
        <w:rPr>
          <w:sz w:val="28"/>
          <w:szCs w:val="28"/>
        </w:rPr>
      </w:pPr>
    </w:p>
    <w:p w:rsidR="005C0083" w:rsidRDefault="005C0083" w:rsidP="001232C0">
      <w:pPr>
        <w:jc w:val="both"/>
        <w:rPr>
          <w:sz w:val="28"/>
          <w:szCs w:val="28"/>
        </w:rPr>
      </w:pPr>
    </w:p>
    <w:p w:rsidR="005C0083" w:rsidRDefault="005C0083" w:rsidP="001232C0">
      <w:pPr>
        <w:jc w:val="both"/>
        <w:rPr>
          <w:sz w:val="28"/>
          <w:szCs w:val="28"/>
        </w:rPr>
      </w:pPr>
    </w:p>
    <w:p w:rsidR="005C0083" w:rsidRDefault="005C0083" w:rsidP="001232C0">
      <w:pPr>
        <w:jc w:val="both"/>
        <w:rPr>
          <w:sz w:val="28"/>
          <w:szCs w:val="28"/>
        </w:rPr>
      </w:pPr>
    </w:p>
    <w:p w:rsidR="009D662D" w:rsidRDefault="009D662D" w:rsidP="001232C0">
      <w:pPr>
        <w:jc w:val="both"/>
      </w:pPr>
    </w:p>
    <w:sectPr w:rsidR="009D662D" w:rsidSect="00CE4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D0FCB"/>
    <w:multiLevelType w:val="hybridMultilevel"/>
    <w:tmpl w:val="B5CE1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7EA"/>
    <w:rsid w:val="001232C0"/>
    <w:rsid w:val="002B2BBD"/>
    <w:rsid w:val="002C220D"/>
    <w:rsid w:val="004171CF"/>
    <w:rsid w:val="004D69CC"/>
    <w:rsid w:val="00577CA2"/>
    <w:rsid w:val="005C0083"/>
    <w:rsid w:val="006367EA"/>
    <w:rsid w:val="00797D22"/>
    <w:rsid w:val="00822F79"/>
    <w:rsid w:val="009A6E76"/>
    <w:rsid w:val="009D662D"/>
    <w:rsid w:val="00CE1E09"/>
    <w:rsid w:val="00CE4A30"/>
    <w:rsid w:val="00CF1890"/>
    <w:rsid w:val="00D650CE"/>
    <w:rsid w:val="00DE530A"/>
    <w:rsid w:val="00F4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C008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5C00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C0083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5C008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</dc:creator>
  <cp:keywords/>
  <dc:description/>
  <cp:lastModifiedBy>Server</cp:lastModifiedBy>
  <cp:revision>17</cp:revision>
  <cp:lastPrinted>2020-12-14T09:11:00Z</cp:lastPrinted>
  <dcterms:created xsi:type="dcterms:W3CDTF">2024-10-26T02:29:00Z</dcterms:created>
  <dcterms:modified xsi:type="dcterms:W3CDTF">2023-11-15T09:04:00Z</dcterms:modified>
</cp:coreProperties>
</file>